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bidi w:val="1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פעולה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על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ענווה</w:t>
      </w:r>
    </w:p>
    <w:p w:rsidR="00000000" w:rsidDel="00000000" w:rsidP="00000000" w:rsidRDefault="00000000" w:rsidRPr="00000000" w14:paraId="00000002">
      <w:pPr>
        <w:bidi w:val="1"/>
        <w:jc w:val="center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360" w:right="0" w:hanging="360"/>
        <w:jc w:val="left"/>
        <w:rPr>
          <w:rFonts w:ascii="Arial" w:cs="Arial" w:eastAsia="Arial" w:hAnsi="Arial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לשאול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שאלות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ומי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שיודע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שיעמוד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מי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יודע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להחליק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על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רולרבליידס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?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מי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יודע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לנגן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?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מי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יודע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ממש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טוב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חשבון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?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מי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יודע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ללמוד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במשך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כמה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שעות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?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מי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יודעת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לרכב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על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אופניים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בלי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ידיים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על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הכידון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?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מי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יודע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לצייר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יפה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?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מי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מסוגל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להישאר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ער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כל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הלילה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?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מי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מצוין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בכדור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רגל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?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מי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חכם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?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36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360" w:right="0" w:hanging="360"/>
        <w:jc w:val="left"/>
        <w:rPr>
          <w:rFonts w:ascii="Calibri" w:cs="Calibri" w:eastAsia="Calibri" w:hAnsi="Calibri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סיעור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מוחות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עם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כדור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על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המילה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'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ענוו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1"/>
        </w:rPr>
        <w:t xml:space="preserve">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1"/>
        </w:rPr>
        <w:t xml:space="preserve">'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1"/>
        </w:rPr>
        <w:t xml:space="preserve">ו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1"/>
        </w:rPr>
        <w:t xml:space="preserve">'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1"/>
        </w:rPr>
        <w:t xml:space="preserve">צניעות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1"/>
        </w:rPr>
        <w:t xml:space="preserve">', (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1"/>
        </w:rPr>
        <w:t xml:space="preserve">בנפרד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1"/>
        </w:rPr>
        <w:t xml:space="preserve">ולבסוף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1"/>
        </w:rPr>
        <w:t xml:space="preserve">מה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1"/>
        </w:rPr>
        <w:t xml:space="preserve">ההבדל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1"/>
        </w:rPr>
        <w:t xml:space="preserve">בניהם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1"/>
        </w:rPr>
        <w:t xml:space="preserve">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72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360" w:right="0" w:hanging="360"/>
        <w:jc w:val="left"/>
        <w:rPr>
          <w:rFonts w:ascii="Calibri" w:cs="Calibri" w:eastAsia="Calibri" w:hAnsi="Calibri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משחק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21 -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לספור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עד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21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ברצף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מבלי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ששני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ילדים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יגידו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אותו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מספר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יחד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ברגע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ששני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ילדים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אומרים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ביחד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המשחק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נפסל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מה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מטרתנו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?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להדגיש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לתלמידים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שלפעמים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אנו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רוצים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להצליח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להשיג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משהו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להרוויח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שידברו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על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הצלחתנו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וזה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מעולה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כי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כל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אחד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רוצה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הצלחה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והערכה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אבל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עלינו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לשים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לב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שזה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לא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בא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על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חשבון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אחרים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שאנחנו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לא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תופסים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המקום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של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האחר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כי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זה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גם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גאווה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ואנחנו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צריכים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להתרחק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ממקום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שכזה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36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360" w:right="0" w:hanging="360"/>
        <w:jc w:val="left"/>
        <w:rPr>
          <w:rFonts w:ascii="Calibri" w:cs="Calibri" w:eastAsia="Calibri" w:hAnsi="Calibri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לכתוב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על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דפים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המשפטים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הבאים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): "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אני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עפר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ואפר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"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 "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בשבילי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נברא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העולם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".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לחלק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השבט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לשתי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קבוצות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וכל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קבוצה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מציגה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משפט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אחר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360" w:right="0" w:hanging="360"/>
        <w:jc w:val="left"/>
        <w:rPr>
          <w:rFonts w:ascii="Calibri" w:cs="Calibri" w:eastAsia="Calibri" w:hAnsi="Calibri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לשים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המשפטים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מול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החניכים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מה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אתם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אומרים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?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איזה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משפט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אתם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מסכימים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איתו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?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איזה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לא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72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59" w:lineRule="auto"/>
        <w:ind w:left="360" w:right="0" w:hanging="360"/>
        <w:jc w:val="left"/>
        <w:rPr>
          <w:rFonts w:ascii="Calibri" w:cs="Calibri" w:eastAsia="Calibri" w:hAnsi="Calibri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משחק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התנועות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מוציאים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החוצה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תלמיד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מתנדב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אומרים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לקבוצה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לבחור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"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מלך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התנועות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".</w:t>
        <w:br w:type="textWrapping"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לאחר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מכן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קוראים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לתלמיד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שיצא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הקבוצה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עושה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תנועות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בהתאם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לתנועותיו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של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"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מלך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br w:type="textWrapping"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התנועות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"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ועל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התלמיד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לזהות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מי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הוא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המלך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מה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מטרתנו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?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משה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רבינו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היה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מנהיג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הוא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דאג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לעם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ישראל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כאלו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הם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בניו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הוא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השתמש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בכוח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החזק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הזה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שיש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לו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לטובה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להנהגה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חיובית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מתוך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ענווה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גדולה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ואהבה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לעם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ישראל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כך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גם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אנחנו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יש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לנו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כוח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השפעה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בכל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מיני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תחומים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ברגע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שנדע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לנתב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כישרונותינו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לטובה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נתנהג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בענווה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ונוכל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להנהיג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באהבה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bidi w:val="1"/>
        <w:rPr>
          <w:rFonts w:ascii="Arial" w:cs="Arial" w:eastAsia="Arial" w:hAnsi="Arial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bidi w:val="1"/>
        <w:rPr>
          <w:rFonts w:ascii="Arial" w:cs="Arial" w:eastAsia="Arial" w:hAnsi="Arial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bidi w:val="1"/>
        <w:rPr>
          <w:rFonts w:ascii="Arial" w:cs="Arial" w:eastAsia="Arial" w:hAnsi="Arial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bidi w:val="1"/>
        <w:rPr>
          <w:rFonts w:ascii="Arial" w:cs="Arial" w:eastAsia="Arial" w:hAnsi="Arial"/>
          <w:b w:val="1"/>
          <w:color w:val="000000"/>
          <w:sz w:val="28"/>
          <w:szCs w:val="28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8"/>
          <w:szCs w:val="28"/>
          <w:highlight w:val="white"/>
          <w:rtl w:val="1"/>
        </w:rPr>
        <w:t xml:space="preserve">סיכום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8"/>
          <w:szCs w:val="28"/>
          <w:highlight w:val="white"/>
          <w:rtl w:val="1"/>
        </w:rPr>
        <w:t xml:space="preserve">הפעולה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8"/>
          <w:szCs w:val="28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012">
      <w:pPr>
        <w:bidi w:val="1"/>
        <w:rPr>
          <w:rFonts w:ascii="Arial" w:cs="Arial" w:eastAsia="Arial" w:hAnsi="Arial"/>
          <w:color w:val="000000"/>
          <w:sz w:val="28"/>
          <w:szCs w:val="28"/>
          <w:highlight w:val="white"/>
        </w:rPr>
      </w:pP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בתחילת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הפעולה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דיברנו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על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ההבדל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בין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ענווה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לצניעות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אנחנו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לא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צריכים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להיות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צנועים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וכל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פעם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שמחמיאים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לנו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להגיד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: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לא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זה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לא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נכון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אני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לא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כזה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מוכשר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...</w:t>
      </w:r>
    </w:p>
    <w:p w:rsidR="00000000" w:rsidDel="00000000" w:rsidP="00000000" w:rsidRDefault="00000000" w:rsidRPr="00000000" w14:paraId="00000013">
      <w:pPr>
        <w:bidi w:val="1"/>
        <w:rPr>
          <w:rFonts w:ascii="Arial" w:cs="Arial" w:eastAsia="Arial" w:hAnsi="Arial"/>
          <w:color w:val="000000"/>
          <w:sz w:val="28"/>
          <w:szCs w:val="28"/>
          <w:highlight w:val="white"/>
        </w:rPr>
      </w:pP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אנחנו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לא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צריכים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לבטל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הכישרונות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ואת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הדברים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הטובים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שיש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לנו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בשביל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להיות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צנועים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14">
      <w:pPr>
        <w:bidi w:val="1"/>
        <w:rPr>
          <w:rFonts w:ascii="Arial" w:cs="Arial" w:eastAsia="Arial" w:hAnsi="Arial"/>
          <w:color w:val="000000"/>
          <w:sz w:val="28"/>
          <w:szCs w:val="28"/>
          <w:highlight w:val="white"/>
        </w:rPr>
      </w:pP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אנחנו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צריכים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להיות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ענווים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–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לא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להתכחש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לכישרונות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המיוחדים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שהקב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"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ה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בירך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אותנו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בהם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אלא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להגיד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: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נכון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אני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באמת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מוכשר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בככה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וככה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וזה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הכל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בזכות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ה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',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אין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לי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מה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להתגאות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בזה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שאני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יפה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שאני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חכם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שאני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יודע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לצייר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שאני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טוב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בספורט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...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הרי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הקב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"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ה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נתן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לי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כל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זה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המשימה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שלי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זה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לנצל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כל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הכישרונות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האלה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לדברים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טובים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בשבילי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ובשביל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כל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עם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ישראל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15">
      <w:pPr>
        <w:bidi w:val="1"/>
        <w:rPr>
          <w:rFonts w:ascii="Arial" w:cs="Arial" w:eastAsia="Arial" w:hAnsi="Arial"/>
          <w:color w:val="000000"/>
          <w:sz w:val="28"/>
          <w:szCs w:val="28"/>
          <w:highlight w:val="white"/>
        </w:rPr>
      </w:pP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אנחנו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רואים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שכל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פעם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מחדש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ה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'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בוחר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בענווה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עם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דוד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המלך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אברהם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אבינו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משה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רבינו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הר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סיני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ועוד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הרבה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16">
      <w:pPr>
        <w:bidi w:val="1"/>
        <w:rPr>
          <w:rFonts w:ascii="Arial" w:cs="Arial" w:eastAsia="Arial" w:hAnsi="Arial"/>
          <w:color w:val="000000"/>
          <w:sz w:val="28"/>
          <w:szCs w:val="28"/>
          <w:highlight w:val="white"/>
        </w:rPr>
      </w:pP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בהמשך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שדיברנו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על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המשפטים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אנחנו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צריכים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ללמוד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למצוא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האיזון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בין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- "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אני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עפר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ואפר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"  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לבין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rtl w:val="0"/>
        </w:rPr>
        <w:t xml:space="preserve">"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בשבילי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נברא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העולם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"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להיות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מודע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לכל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הדברים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הטובים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הרבים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בך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ועדיין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להיות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ענו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ולהבין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שהכל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אבל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הכל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מבורא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עולם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זו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הענווה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האמיתית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17">
      <w:pPr>
        <w:bidi w:val="1"/>
        <w:rPr>
          <w:rFonts w:ascii="Arial" w:cs="Arial" w:eastAsia="Arial" w:hAnsi="Arial"/>
          <w:color w:val="000000"/>
          <w:sz w:val="28"/>
          <w:szCs w:val="28"/>
          <w:highlight w:val="white"/>
        </w:rPr>
      </w:pPr>
      <w:r w:rsidDel="00000000" w:rsidR="00000000" w:rsidRPr="00000000">
        <w:rPr>
          <w:rFonts w:ascii="Arial" w:cs="Arial" w:eastAsia="Arial" w:hAnsi="Arial"/>
          <w:color w:val="000000"/>
          <w:highlight w:val="white"/>
          <w:rtl w:val="0"/>
        </w:rPr>
        <w:t xml:space="preserve">"</w:t>
      </w:r>
      <w:r w:rsidDel="00000000" w:rsidR="00000000" w:rsidRPr="00000000">
        <w:rPr>
          <w:rFonts w:ascii="Arial" w:cs="Arial" w:eastAsia="Arial" w:hAnsi="Arial"/>
          <w:color w:val="000000"/>
          <w:sz w:val="27"/>
          <w:szCs w:val="27"/>
          <w:highlight w:val="white"/>
          <w:rtl w:val="1"/>
        </w:rPr>
        <w:t xml:space="preserve">משמת</w:t>
      </w:r>
      <w:r w:rsidDel="00000000" w:rsidR="00000000" w:rsidRPr="00000000">
        <w:rPr>
          <w:rFonts w:ascii="Arial" w:cs="Arial" w:eastAsia="Arial" w:hAnsi="Arial"/>
          <w:color w:val="000000"/>
          <w:sz w:val="27"/>
          <w:szCs w:val="27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7"/>
          <w:szCs w:val="27"/>
          <w:highlight w:val="white"/>
          <w:rtl w:val="1"/>
        </w:rPr>
        <w:t xml:space="preserve">רבי</w:t>
      </w:r>
      <w:r w:rsidDel="00000000" w:rsidR="00000000" w:rsidRPr="00000000">
        <w:rPr>
          <w:rFonts w:ascii="Arial" w:cs="Arial" w:eastAsia="Arial" w:hAnsi="Arial"/>
          <w:color w:val="000000"/>
          <w:sz w:val="27"/>
          <w:szCs w:val="27"/>
          <w:highlight w:val="white"/>
          <w:rtl w:val="1"/>
        </w:rPr>
        <w:t xml:space="preserve">- </w:t>
      </w:r>
      <w:r w:rsidDel="00000000" w:rsidR="00000000" w:rsidRPr="00000000">
        <w:rPr>
          <w:rFonts w:ascii="Arial" w:cs="Arial" w:eastAsia="Arial" w:hAnsi="Arial"/>
          <w:color w:val="000000"/>
          <w:sz w:val="27"/>
          <w:szCs w:val="27"/>
          <w:highlight w:val="white"/>
          <w:rtl w:val="1"/>
        </w:rPr>
        <w:t xml:space="preserve">בטלה</w:t>
      </w:r>
      <w:r w:rsidDel="00000000" w:rsidR="00000000" w:rsidRPr="00000000">
        <w:rPr>
          <w:rFonts w:ascii="Arial" w:cs="Arial" w:eastAsia="Arial" w:hAnsi="Arial"/>
          <w:color w:val="000000"/>
          <w:sz w:val="27"/>
          <w:szCs w:val="27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7"/>
          <w:szCs w:val="27"/>
          <w:highlight w:val="white"/>
          <w:rtl w:val="1"/>
        </w:rPr>
        <w:t xml:space="preserve">ענווה</w:t>
      </w:r>
      <w:r w:rsidDel="00000000" w:rsidR="00000000" w:rsidRPr="00000000">
        <w:rPr>
          <w:rFonts w:ascii="Arial" w:cs="Arial" w:eastAsia="Arial" w:hAnsi="Arial"/>
          <w:color w:val="000000"/>
          <w:sz w:val="27"/>
          <w:szCs w:val="27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7"/>
          <w:szCs w:val="27"/>
          <w:highlight w:val="white"/>
          <w:rtl w:val="1"/>
        </w:rPr>
        <w:t xml:space="preserve">ויראת</w:t>
      </w:r>
      <w:r w:rsidDel="00000000" w:rsidR="00000000" w:rsidRPr="00000000">
        <w:rPr>
          <w:rFonts w:ascii="Arial" w:cs="Arial" w:eastAsia="Arial" w:hAnsi="Arial"/>
          <w:color w:val="000000"/>
          <w:sz w:val="27"/>
          <w:szCs w:val="27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7"/>
          <w:szCs w:val="27"/>
          <w:highlight w:val="white"/>
          <w:rtl w:val="1"/>
        </w:rPr>
        <w:t xml:space="preserve">חטא</w:t>
      </w:r>
      <w:r w:rsidDel="00000000" w:rsidR="00000000" w:rsidRPr="00000000">
        <w:rPr>
          <w:rFonts w:ascii="Arial" w:cs="Arial" w:eastAsia="Arial" w:hAnsi="Arial"/>
          <w:color w:val="000000"/>
          <w:sz w:val="27"/>
          <w:szCs w:val="27"/>
          <w:highlight w:val="white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color w:val="000000"/>
          <w:sz w:val="27"/>
          <w:szCs w:val="27"/>
          <w:highlight w:val="white"/>
          <w:rtl w:val="1"/>
        </w:rPr>
        <w:t xml:space="preserve">אמר</w:t>
      </w:r>
      <w:r w:rsidDel="00000000" w:rsidR="00000000" w:rsidRPr="00000000">
        <w:rPr>
          <w:rFonts w:ascii="Arial" w:cs="Arial" w:eastAsia="Arial" w:hAnsi="Arial"/>
          <w:color w:val="000000"/>
          <w:sz w:val="27"/>
          <w:szCs w:val="27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7"/>
          <w:szCs w:val="27"/>
          <w:highlight w:val="white"/>
          <w:rtl w:val="1"/>
        </w:rPr>
        <w:t xml:space="preserve">ליה</w:t>
      </w:r>
      <w:r w:rsidDel="00000000" w:rsidR="00000000" w:rsidRPr="00000000">
        <w:rPr>
          <w:rFonts w:ascii="Arial" w:cs="Arial" w:eastAsia="Arial" w:hAnsi="Arial"/>
          <w:color w:val="000000"/>
          <w:sz w:val="27"/>
          <w:szCs w:val="27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7"/>
          <w:szCs w:val="27"/>
          <w:highlight w:val="white"/>
          <w:rtl w:val="1"/>
        </w:rPr>
        <w:t xml:space="preserve">רב</w:t>
      </w:r>
      <w:r w:rsidDel="00000000" w:rsidR="00000000" w:rsidRPr="00000000">
        <w:rPr>
          <w:rFonts w:ascii="Arial" w:cs="Arial" w:eastAsia="Arial" w:hAnsi="Arial"/>
          <w:color w:val="000000"/>
          <w:sz w:val="27"/>
          <w:szCs w:val="27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7"/>
          <w:szCs w:val="27"/>
          <w:highlight w:val="white"/>
          <w:rtl w:val="1"/>
        </w:rPr>
        <w:t xml:space="preserve">יוסף</w:t>
      </w:r>
      <w:r w:rsidDel="00000000" w:rsidR="00000000" w:rsidRPr="00000000">
        <w:rPr>
          <w:rFonts w:ascii="Arial" w:cs="Arial" w:eastAsia="Arial" w:hAnsi="Arial"/>
          <w:color w:val="000000"/>
          <w:sz w:val="27"/>
          <w:szCs w:val="27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7"/>
          <w:szCs w:val="27"/>
          <w:highlight w:val="white"/>
          <w:rtl w:val="1"/>
        </w:rPr>
        <w:t xml:space="preserve">לתמא</w:t>
      </w:r>
      <w:r w:rsidDel="00000000" w:rsidR="00000000" w:rsidRPr="00000000">
        <w:rPr>
          <w:rFonts w:ascii="Arial" w:cs="Arial" w:eastAsia="Arial" w:hAnsi="Arial"/>
          <w:color w:val="000000"/>
          <w:sz w:val="27"/>
          <w:szCs w:val="27"/>
          <w:highlight w:val="white"/>
          <w:rtl w:val="1"/>
        </w:rPr>
        <w:t xml:space="preserve">: </w:t>
      </w:r>
      <w:r w:rsidDel="00000000" w:rsidR="00000000" w:rsidRPr="00000000">
        <w:rPr>
          <w:rFonts w:ascii="Arial" w:cs="Arial" w:eastAsia="Arial" w:hAnsi="Arial"/>
          <w:color w:val="000000"/>
          <w:sz w:val="27"/>
          <w:szCs w:val="27"/>
          <w:highlight w:val="white"/>
          <w:rtl w:val="1"/>
        </w:rPr>
        <w:t xml:space="preserve">לא</w:t>
      </w:r>
      <w:r w:rsidDel="00000000" w:rsidR="00000000" w:rsidRPr="00000000">
        <w:rPr>
          <w:rFonts w:ascii="Arial" w:cs="Arial" w:eastAsia="Arial" w:hAnsi="Arial"/>
          <w:color w:val="000000"/>
          <w:sz w:val="27"/>
          <w:szCs w:val="27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7"/>
          <w:szCs w:val="27"/>
          <w:highlight w:val="white"/>
          <w:rtl w:val="1"/>
        </w:rPr>
        <w:t xml:space="preserve">תיתני</w:t>
      </w:r>
      <w:r w:rsidDel="00000000" w:rsidR="00000000" w:rsidRPr="00000000">
        <w:rPr>
          <w:rFonts w:ascii="Arial" w:cs="Arial" w:eastAsia="Arial" w:hAnsi="Arial"/>
          <w:color w:val="000000"/>
          <w:sz w:val="27"/>
          <w:szCs w:val="27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7"/>
          <w:szCs w:val="27"/>
          <w:highlight w:val="white"/>
          <w:rtl w:val="1"/>
        </w:rPr>
        <w:t xml:space="preserve">ענווה</w:t>
      </w:r>
      <w:r w:rsidDel="00000000" w:rsidR="00000000" w:rsidRPr="00000000">
        <w:rPr>
          <w:rFonts w:ascii="Arial" w:cs="Arial" w:eastAsia="Arial" w:hAnsi="Arial"/>
          <w:color w:val="000000"/>
          <w:sz w:val="27"/>
          <w:szCs w:val="27"/>
          <w:highlight w:val="whit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color w:val="000000"/>
          <w:sz w:val="27"/>
          <w:szCs w:val="27"/>
          <w:highlight w:val="white"/>
          <w:rtl w:val="1"/>
        </w:rPr>
        <w:t xml:space="preserve">דאיכא</w:t>
      </w:r>
      <w:r w:rsidDel="00000000" w:rsidR="00000000" w:rsidRPr="00000000">
        <w:rPr>
          <w:rFonts w:ascii="Arial" w:cs="Arial" w:eastAsia="Arial" w:hAnsi="Arial"/>
          <w:color w:val="000000"/>
          <w:sz w:val="27"/>
          <w:szCs w:val="27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7"/>
          <w:szCs w:val="27"/>
          <w:highlight w:val="white"/>
          <w:rtl w:val="1"/>
        </w:rPr>
        <w:t xml:space="preserve">אנא</w:t>
      </w:r>
      <w:r w:rsidDel="00000000" w:rsidR="00000000" w:rsidRPr="00000000">
        <w:rPr>
          <w:rFonts w:ascii="Arial" w:cs="Arial" w:eastAsia="Arial" w:hAnsi="Arial"/>
          <w:color w:val="000000"/>
          <w:sz w:val="27"/>
          <w:szCs w:val="27"/>
          <w:highlight w:val="white"/>
          <w:rtl w:val="1"/>
        </w:rPr>
        <w:t xml:space="preserve">"</w:t>
        <w:br w:type="textWrapping"/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הסבר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: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כשמת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ר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'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יהודה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הנשיא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-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בטלה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ענווה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מעולם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כי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הוא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היה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האדם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האחרון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שאפשר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לומר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עליו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שהוא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באמת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עניו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ככשמע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זאת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רב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יוסף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אמר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לתנא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: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אל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תאמר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שבטלה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ענוה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מבעולם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הרי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נמצא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עדיין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אדם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עניו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-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אני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!</w:t>
      </w:r>
    </w:p>
    <w:p w:rsidR="00000000" w:rsidDel="00000000" w:rsidP="00000000" w:rsidRDefault="00000000" w:rsidRPr="00000000" w14:paraId="00000018">
      <w:pPr>
        <w:bidi w:val="1"/>
        <w:rPr>
          <w:rFonts w:ascii="Arial" w:cs="Arial" w:eastAsia="Arial" w:hAnsi="Arial"/>
          <w:color w:val="000000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bidi w:val="1"/>
        <w:jc w:val="center"/>
        <w:rPr>
          <w:rFonts w:ascii="Arial" w:cs="Arial" w:eastAsia="Arial" w:hAnsi="Arial"/>
          <w:color w:val="000000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b w:val="1"/>
          <w:color w:val="000000"/>
          <w:sz w:val="32"/>
          <w:szCs w:val="32"/>
          <w:highlight w:val="white"/>
          <w:rtl w:val="1"/>
        </w:rPr>
        <w:t xml:space="preserve">"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32"/>
          <w:szCs w:val="32"/>
          <w:highlight w:val="white"/>
          <w:rtl w:val="1"/>
        </w:rPr>
        <w:t xml:space="preserve">כי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32"/>
          <w:szCs w:val="32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32"/>
          <w:szCs w:val="32"/>
          <w:highlight w:val="white"/>
          <w:rtl w:val="1"/>
        </w:rPr>
        <w:t xml:space="preserve">רוצה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32"/>
          <w:szCs w:val="32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32"/>
          <w:szCs w:val="32"/>
          <w:highlight w:val="white"/>
          <w:rtl w:val="1"/>
        </w:rPr>
        <w:t xml:space="preserve">ה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32"/>
          <w:szCs w:val="32"/>
          <w:highlight w:val="white"/>
          <w:rtl w:val="1"/>
        </w:rPr>
        <w:t xml:space="preserve">'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32"/>
          <w:szCs w:val="32"/>
          <w:highlight w:val="white"/>
          <w:rtl w:val="1"/>
        </w:rPr>
        <w:t xml:space="preserve">בעמו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32"/>
          <w:szCs w:val="32"/>
          <w:highlight w:val="whit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32"/>
          <w:szCs w:val="32"/>
          <w:highlight w:val="white"/>
          <w:rtl w:val="1"/>
        </w:rPr>
        <w:t xml:space="preserve">יפאר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32"/>
          <w:szCs w:val="32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32"/>
          <w:szCs w:val="32"/>
          <w:highlight w:val="white"/>
          <w:rtl w:val="1"/>
        </w:rPr>
        <w:t xml:space="preserve">ענווים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32"/>
          <w:szCs w:val="32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32"/>
          <w:szCs w:val="32"/>
          <w:highlight w:val="white"/>
          <w:rtl w:val="1"/>
        </w:rPr>
        <w:t xml:space="preserve">בישועה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32"/>
          <w:szCs w:val="32"/>
          <w:highlight w:val="white"/>
          <w:rtl w:val="1"/>
        </w:rPr>
        <w:t xml:space="preserve">"</w:t>
      </w:r>
      <w:r w:rsidDel="00000000" w:rsidR="00000000" w:rsidRPr="00000000">
        <w:rPr>
          <w:rFonts w:ascii="Arial" w:cs="Arial" w:eastAsia="Arial" w:hAnsi="Arial"/>
          <w:color w:val="000000"/>
          <w:sz w:val="32"/>
          <w:szCs w:val="32"/>
          <w:highlight w:val="white"/>
          <w:rtl w:val="0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(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תהילים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קמט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ד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highlight w:val="white"/>
          <w:rtl w:val="1"/>
        </w:rPr>
        <w:t xml:space="preserve">).</w:t>
      </w:r>
    </w:p>
    <w:p w:rsidR="00000000" w:rsidDel="00000000" w:rsidP="00000000" w:rsidRDefault="00000000" w:rsidRPr="00000000" w14:paraId="0000001A">
      <w:pPr>
        <w:bidi w:val="1"/>
        <w:rPr>
          <w:rFonts w:ascii="Arial" w:cs="Arial" w:eastAsia="Arial" w:hAnsi="Arial"/>
          <w:color w:val="000000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bidi w:val="1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חידות</w:t>
      </w:r>
      <w:r w:rsidDel="00000000" w:rsidR="00000000" w:rsidRPr="00000000">
        <w:rPr>
          <w:b w:val="1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360" w:right="0" w:hanging="360"/>
        <w:jc w:val="left"/>
        <w:rPr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1"/>
        </w:rPr>
        <w:t xml:space="preserve">מה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1"/>
        </w:rPr>
        <w:t xml:space="preserve">מקור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1"/>
        </w:rPr>
        <w:t xml:space="preserve">המשפט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1"/>
        </w:rPr>
        <w:t xml:space="preserve">אני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1"/>
        </w:rPr>
        <w:t xml:space="preserve">עפר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1"/>
        </w:rPr>
        <w:t xml:space="preserve">ואפר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1"/>
        </w:rPr>
        <w:t xml:space="preserve">"?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36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36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בראשית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יח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,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כז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(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 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במהלך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דו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השיח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בין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הקב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"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לאברהם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אבינו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בו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ביקש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אברהם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אבינו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מהקב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"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להציל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סדום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ואת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הערים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סביבותיה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אם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יימצאו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שם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מספיק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צדיקים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להגן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על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העיר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פנה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אברהם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אבינו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אל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הקב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"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ואמר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לו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שאמנם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לא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היה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ראוי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שהוא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אברהם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יפנה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אל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'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בבקשות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נוספות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להצלת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העיר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משום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ש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"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אנכי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עפר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ואפר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",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ביטוי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של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ענווה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כלפי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'.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36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360" w:right="0" w:hanging="360"/>
        <w:jc w:val="left"/>
        <w:rPr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1"/>
        </w:rPr>
        <w:t xml:space="preserve">למה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1"/>
        </w:rPr>
        <w:t xml:space="preserve">אומרים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1"/>
        </w:rPr>
        <w:t xml:space="preserve">שכל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1"/>
        </w:rPr>
        <w:t xml:space="preserve">אחד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1"/>
        </w:rPr>
        <w:t xml:space="preserve">חייב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1"/>
        </w:rPr>
        <w:t xml:space="preserve">להגיד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1"/>
        </w:rPr>
        <w:t xml:space="preserve">בשבילי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1"/>
        </w:rPr>
        <w:t xml:space="preserve">נברא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1"/>
        </w:rPr>
        <w:t xml:space="preserve">העולם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1"/>
        </w:rPr>
        <w:t xml:space="preserve">",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1"/>
        </w:rPr>
        <w:t xml:space="preserve">זה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1"/>
        </w:rPr>
        <w:t xml:space="preserve">גאווה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1"/>
        </w:rPr>
        <w:t xml:space="preserve">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36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59" w:lineRule="auto"/>
        <w:ind w:left="36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highlight w:val="white"/>
          <w:u w:val="none"/>
          <w:vertAlign w:val="baseline"/>
        </w:rPr>
      </w:pPr>
      <w:bookmarkStart w:colFirst="0" w:colLast="0" w:name="_gjdgxs" w:id="0"/>
      <w:bookmarkEnd w:id="0"/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בשבילי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נברא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העולם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כלומר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חשוב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אני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כעולם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מלא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לא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אטריד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עצמי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מן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העולם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בעבירה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אחת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וימשוך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ממנה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7"/>
          <w:szCs w:val="27"/>
          <w:highlight w:val="white"/>
          <w:u w:val="none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sectPr>
      <w:headerReference r:id="rId6" w:type="default"/>
      <w:pgSz w:h="16838" w:w="11906" w:orient="portrait"/>
      <w:pgMar w:bottom="1440" w:top="1440" w:left="1080" w:right="108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Noto Sans Symbols"/>
  <w:font w:name="Courier New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1"/>
      </w:rPr>
      <w:t xml:space="preserve">בס</w:t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1"/>
      </w:rPr>
      <w:t xml:space="preserve">"</w:t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1"/>
      </w:rPr>
      <w:t xml:space="preserve">ד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360" w:hanging="360"/>
      </w:pPr>
      <w:rPr>
        <w:b w:val="1"/>
      </w:rPr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abstractNum w:abstractNumId="2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bidi w:val="1"/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