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8356" w14:textId="6CFDA1F6" w:rsidR="006D0511" w:rsidRPr="002348C7" w:rsidRDefault="00790772" w:rsidP="00790772">
      <w:pPr>
        <w:pStyle w:val="1"/>
        <w:jc w:val="center"/>
        <w:rPr>
          <w:b/>
          <w:bCs/>
          <w:u w:val="single"/>
          <w:rtl/>
        </w:rPr>
      </w:pPr>
      <w:r w:rsidRPr="002348C7">
        <w:rPr>
          <w:rFonts w:hint="cs"/>
          <w:b/>
          <w:bCs/>
          <w:u w:val="single"/>
          <w:rtl/>
        </w:rPr>
        <w:t xml:space="preserve">פרשת וישלח </w:t>
      </w:r>
      <w:r w:rsidRPr="002348C7">
        <w:rPr>
          <w:b/>
          <w:bCs/>
          <w:u w:val="single"/>
          <w:rtl/>
        </w:rPr>
        <w:t>–</w:t>
      </w:r>
      <w:r w:rsidRPr="002348C7">
        <w:rPr>
          <w:rFonts w:hint="cs"/>
          <w:b/>
          <w:bCs/>
          <w:u w:val="single"/>
          <w:rtl/>
        </w:rPr>
        <w:t xml:space="preserve"> שבת ארגון בסימן "ופניהם איש אל אחיו"</w:t>
      </w:r>
    </w:p>
    <w:p w14:paraId="502EDCEA" w14:textId="1C248B22" w:rsidR="00790772" w:rsidRPr="002348C7" w:rsidRDefault="00790772" w:rsidP="00790772">
      <w:pPr>
        <w:rPr>
          <w:rFonts w:cs="Aharoni"/>
          <w:sz w:val="24"/>
          <w:szCs w:val="24"/>
          <w:rtl/>
        </w:rPr>
      </w:pPr>
      <w:r w:rsidRPr="002348C7">
        <w:rPr>
          <w:rFonts w:cs="Aharoni"/>
          <w:sz w:val="24"/>
          <w:szCs w:val="24"/>
          <w:rtl/>
        </w:rPr>
        <w:t xml:space="preserve">"ויצו אותם </w:t>
      </w:r>
      <w:proofErr w:type="spellStart"/>
      <w:r w:rsidRPr="002348C7">
        <w:rPr>
          <w:rFonts w:cs="Aharoni"/>
          <w:sz w:val="24"/>
          <w:szCs w:val="24"/>
          <w:rtl/>
        </w:rPr>
        <w:t>לאמר</w:t>
      </w:r>
      <w:proofErr w:type="spellEnd"/>
      <w:r w:rsidRPr="002348C7">
        <w:rPr>
          <w:rFonts w:cs="Aharoni"/>
          <w:sz w:val="24"/>
          <w:szCs w:val="24"/>
          <w:rtl/>
        </w:rPr>
        <w:t xml:space="preserve"> כה תאמרון לאדוני לעשיו עם לבן גרת</w:t>
      </w:r>
      <w:r w:rsidR="005A711E" w:rsidRPr="002348C7">
        <w:rPr>
          <w:rFonts w:cs="Aharoni"/>
          <w:sz w:val="24"/>
          <w:szCs w:val="24"/>
          <w:rtl/>
        </w:rPr>
        <w:t xml:space="preserve">... ואשלחה להגיד לאדוני למצוא חן </w:t>
      </w:r>
      <w:proofErr w:type="spellStart"/>
      <w:r w:rsidR="005A711E" w:rsidRPr="002348C7">
        <w:rPr>
          <w:rFonts w:cs="Aharoni"/>
          <w:sz w:val="24"/>
          <w:szCs w:val="24"/>
          <w:rtl/>
        </w:rPr>
        <w:t>בעיניך</w:t>
      </w:r>
      <w:r w:rsidRPr="002348C7">
        <w:rPr>
          <w:rFonts w:cs="Aharoni"/>
          <w:sz w:val="24"/>
          <w:szCs w:val="24"/>
          <w:rtl/>
        </w:rPr>
        <w:t>י</w:t>
      </w:r>
      <w:proofErr w:type="spellEnd"/>
      <w:r w:rsidRPr="002348C7">
        <w:rPr>
          <w:rFonts w:cs="Aharoni"/>
          <w:sz w:val="24"/>
          <w:szCs w:val="24"/>
          <w:rtl/>
        </w:rPr>
        <w:t>"(לב, ה</w:t>
      </w:r>
      <w:r w:rsidR="005A711E" w:rsidRPr="002348C7">
        <w:rPr>
          <w:rFonts w:cs="Aharoni"/>
          <w:sz w:val="24"/>
          <w:szCs w:val="24"/>
          <w:rtl/>
        </w:rPr>
        <w:t>-ו</w:t>
      </w:r>
      <w:r w:rsidRPr="002348C7">
        <w:rPr>
          <w:rFonts w:cs="Aharoni"/>
          <w:sz w:val="24"/>
          <w:szCs w:val="24"/>
          <w:rtl/>
        </w:rPr>
        <w:t>)</w:t>
      </w:r>
    </w:p>
    <w:p w14:paraId="57859B68" w14:textId="660AFF24" w:rsidR="00790772" w:rsidRPr="002348C7" w:rsidRDefault="00790772" w:rsidP="00790772">
      <w:pPr>
        <w:rPr>
          <w:rFonts w:cs="Aharoni"/>
          <w:sz w:val="24"/>
          <w:szCs w:val="24"/>
          <w:rtl/>
        </w:rPr>
      </w:pPr>
      <w:r w:rsidRPr="002348C7">
        <w:rPr>
          <w:rFonts w:cs="Aharoni"/>
          <w:sz w:val="24"/>
          <w:szCs w:val="24"/>
          <w:rtl/>
        </w:rPr>
        <w:t>רש"י מפרש שיעקב אומר: עם לבן גרתי ותרי"ג מצוות שמרתי(גרתי בהיפוך אותיות = תרי"ג).</w:t>
      </w:r>
    </w:p>
    <w:p w14:paraId="67D9F965" w14:textId="542C73DB" w:rsidR="00790772" w:rsidRPr="002348C7" w:rsidRDefault="00790772" w:rsidP="00790772">
      <w:pPr>
        <w:rPr>
          <w:rFonts w:cs="Aharoni"/>
          <w:sz w:val="24"/>
          <w:szCs w:val="24"/>
          <w:rtl/>
        </w:rPr>
      </w:pPr>
      <w:r w:rsidRPr="002348C7">
        <w:rPr>
          <w:rFonts w:cs="Aharoni"/>
          <w:sz w:val="24"/>
          <w:szCs w:val="24"/>
          <w:rtl/>
        </w:rPr>
        <w:t>אבל איך יעקב שמר את כל המצוות? הרי כל השנים האלה שהיה אצל לבן, הוא לא קיים את אחת המצוות החשובות בתורה - כיבוד הורים!</w:t>
      </w:r>
    </w:p>
    <w:p w14:paraId="4E98B8A9" w14:textId="23D94B4F" w:rsidR="00790772" w:rsidRPr="002348C7" w:rsidRDefault="00790772" w:rsidP="00790772">
      <w:pPr>
        <w:rPr>
          <w:rFonts w:cs="Aharoni"/>
          <w:sz w:val="24"/>
          <w:szCs w:val="24"/>
          <w:rtl/>
        </w:rPr>
      </w:pPr>
      <w:r w:rsidRPr="002348C7">
        <w:rPr>
          <w:rFonts w:cs="Aharoni"/>
          <w:sz w:val="24"/>
          <w:szCs w:val="24"/>
          <w:rtl/>
        </w:rPr>
        <w:t>נ</w:t>
      </w:r>
      <w:r w:rsidR="00B8497A" w:rsidRPr="002348C7">
        <w:rPr>
          <w:rFonts w:cs="Aharoni"/>
          <w:sz w:val="24"/>
          <w:szCs w:val="24"/>
          <w:rtl/>
        </w:rPr>
        <w:t xml:space="preserve">עלה עוד שאלה, אנחנו שואפים לקיים את כל המצוות, אבל </w:t>
      </w:r>
      <w:r w:rsidRPr="002348C7">
        <w:rPr>
          <w:rFonts w:cs="Aharoni"/>
          <w:sz w:val="24"/>
          <w:szCs w:val="24"/>
          <w:rtl/>
        </w:rPr>
        <w:t xml:space="preserve">גם </w:t>
      </w:r>
      <w:r w:rsidR="00B8497A" w:rsidRPr="002348C7">
        <w:rPr>
          <w:rFonts w:cs="Aharoni"/>
          <w:sz w:val="24"/>
          <w:szCs w:val="24"/>
          <w:rtl/>
        </w:rPr>
        <w:t xml:space="preserve">אם </w:t>
      </w:r>
      <w:proofErr w:type="spellStart"/>
      <w:r w:rsidR="00B8497A" w:rsidRPr="002348C7">
        <w:rPr>
          <w:rFonts w:cs="Aharoni"/>
          <w:sz w:val="24"/>
          <w:szCs w:val="24"/>
          <w:rtl/>
        </w:rPr>
        <w:t>בעז"ה</w:t>
      </w:r>
      <w:proofErr w:type="spellEnd"/>
      <w:r w:rsidR="00B8497A" w:rsidRPr="002348C7">
        <w:rPr>
          <w:rFonts w:cs="Aharoni"/>
          <w:sz w:val="24"/>
          <w:szCs w:val="24"/>
          <w:rtl/>
        </w:rPr>
        <w:t xml:space="preserve"> נחיה עד 120</w:t>
      </w:r>
      <w:r w:rsidRPr="002348C7">
        <w:rPr>
          <w:rFonts w:cs="Aharoni"/>
          <w:sz w:val="24"/>
          <w:szCs w:val="24"/>
          <w:rtl/>
        </w:rPr>
        <w:t>, זה קשה עד בלתי אפשרי לקיים את כל מצוות התורה, אז מה עושים?</w:t>
      </w:r>
    </w:p>
    <w:p w14:paraId="790A6BE5" w14:textId="1BC78FC1" w:rsidR="00790772" w:rsidRPr="002348C7" w:rsidRDefault="00790772" w:rsidP="00790772">
      <w:pPr>
        <w:rPr>
          <w:rFonts w:cs="Aharoni"/>
          <w:sz w:val="24"/>
          <w:szCs w:val="24"/>
          <w:rtl/>
        </w:rPr>
      </w:pPr>
      <w:r w:rsidRPr="002348C7">
        <w:rPr>
          <w:rFonts w:cs="Aharoni"/>
          <w:sz w:val="24"/>
          <w:szCs w:val="24"/>
          <w:rtl/>
        </w:rPr>
        <w:t xml:space="preserve">הרמב"ם אומר שאחת הדרכים לקיים את כל המצוות היא על ידי </w:t>
      </w:r>
      <w:r w:rsidR="00B8497A" w:rsidRPr="002348C7">
        <w:rPr>
          <w:rFonts w:cs="Aharoni"/>
          <w:sz w:val="24"/>
          <w:szCs w:val="24"/>
          <w:rtl/>
        </w:rPr>
        <w:t xml:space="preserve">זה שנקיים בשלמות מצווה אחת - </w:t>
      </w:r>
      <w:r w:rsidRPr="002348C7">
        <w:rPr>
          <w:rFonts w:cs="Aharoni"/>
          <w:sz w:val="24"/>
          <w:szCs w:val="24"/>
          <w:rtl/>
        </w:rPr>
        <w:t xml:space="preserve"> "ו</w:t>
      </w:r>
      <w:r w:rsidR="00B8497A" w:rsidRPr="002348C7">
        <w:rPr>
          <w:rFonts w:cs="Aharoni"/>
          <w:sz w:val="24"/>
          <w:szCs w:val="24"/>
          <w:rtl/>
        </w:rPr>
        <w:t>אה</w:t>
      </w:r>
      <w:r w:rsidRPr="002348C7">
        <w:rPr>
          <w:rFonts w:cs="Aharoni"/>
          <w:sz w:val="24"/>
          <w:szCs w:val="24"/>
          <w:rtl/>
        </w:rPr>
        <w:t xml:space="preserve">בת לרעך כמוך" </w:t>
      </w:r>
      <w:r w:rsidR="00B8497A" w:rsidRPr="002348C7">
        <w:rPr>
          <w:rFonts w:cs="Aharoni"/>
          <w:sz w:val="24"/>
          <w:szCs w:val="24"/>
          <w:rtl/>
        </w:rPr>
        <w:t>למה? כי על ידי זה שנהיה באחדות שלימה אחד עם השני, נעזור אחד לשני</w:t>
      </w:r>
      <w:r w:rsidR="00E81E9E" w:rsidRPr="002348C7">
        <w:rPr>
          <w:rFonts w:cs="Aharoni"/>
          <w:sz w:val="24"/>
          <w:szCs w:val="24"/>
          <w:rtl/>
        </w:rPr>
        <w:t>, שהרי כשעוזרים למישהו אז בעצם משלימים את מה שחסר לו.</w:t>
      </w:r>
      <w:r w:rsidR="00B8497A" w:rsidRPr="002348C7">
        <w:rPr>
          <w:rFonts w:cs="Aharoni"/>
          <w:sz w:val="24"/>
          <w:szCs w:val="24"/>
          <w:rtl/>
        </w:rPr>
        <w:t xml:space="preserve"> </w:t>
      </w:r>
      <w:r w:rsidR="00E81E9E" w:rsidRPr="002348C7">
        <w:rPr>
          <w:rFonts w:cs="Aharoni"/>
          <w:sz w:val="24"/>
          <w:szCs w:val="24"/>
          <w:rtl/>
        </w:rPr>
        <w:t>ככה גם</w:t>
      </w:r>
      <w:r w:rsidR="00B8497A" w:rsidRPr="002348C7">
        <w:rPr>
          <w:rFonts w:cs="Aharoni"/>
          <w:sz w:val="24"/>
          <w:szCs w:val="24"/>
          <w:rtl/>
        </w:rPr>
        <w:t xml:space="preserve"> הקב"ה יחשיב את המצוות של כלל עם ישראל כאילו כל אחד ואחד קיים את כולם</w:t>
      </w:r>
      <w:r w:rsidR="00E81E9E" w:rsidRPr="002348C7">
        <w:rPr>
          <w:rFonts w:cs="Aharoni"/>
          <w:sz w:val="24"/>
          <w:szCs w:val="24"/>
          <w:rtl/>
        </w:rPr>
        <w:t xml:space="preserve"> כי כל אחד ישלים את מה שלשני חסר.</w:t>
      </w:r>
    </w:p>
    <w:p w14:paraId="64CC62C6" w14:textId="7412D3B9" w:rsidR="00A855A0" w:rsidRPr="002348C7" w:rsidRDefault="00A855A0" w:rsidP="00790772">
      <w:pPr>
        <w:rPr>
          <w:rFonts w:cs="Aharoni"/>
          <w:sz w:val="24"/>
          <w:szCs w:val="24"/>
          <w:rtl/>
        </w:rPr>
      </w:pPr>
      <w:r w:rsidRPr="002348C7">
        <w:rPr>
          <w:rFonts w:cs="Aharoni"/>
          <w:sz w:val="24"/>
          <w:szCs w:val="24"/>
          <w:rtl/>
        </w:rPr>
        <w:t>לפי זה גם מובן למה הלל אמר לאותו גוי שרצה ללמוד את כל התורה על רגל אחת והלל ענה לו "מה ששנוא עליך אל תעשה לחברך" וככה הוא יתחבר לעם ישראל וממילא יהיה שותף של עם ישראל גם בקיום המצוות.</w:t>
      </w:r>
    </w:p>
    <w:p w14:paraId="78B5FBDB" w14:textId="0C4E0F82" w:rsidR="00A855A0" w:rsidRPr="002348C7" w:rsidRDefault="00A855A0" w:rsidP="00790772">
      <w:pPr>
        <w:rPr>
          <w:rFonts w:cs="Aharoni"/>
          <w:sz w:val="24"/>
          <w:szCs w:val="24"/>
          <w:rtl/>
        </w:rPr>
      </w:pPr>
      <w:r w:rsidRPr="002348C7">
        <w:rPr>
          <w:rFonts w:cs="Aharoni"/>
          <w:sz w:val="24"/>
          <w:szCs w:val="24"/>
          <w:rtl/>
        </w:rPr>
        <w:t xml:space="preserve">נחזור ליעקב, אפילו שהוא יודע שעשיו שונא אותו כבר שנים, הוא לא נוטר לו טינה ורוצה לחיות </w:t>
      </w:r>
      <w:proofErr w:type="spellStart"/>
      <w:r w:rsidRPr="002348C7">
        <w:rPr>
          <w:rFonts w:cs="Aharoni"/>
          <w:sz w:val="24"/>
          <w:szCs w:val="24"/>
          <w:rtl/>
        </w:rPr>
        <w:t>איתו</w:t>
      </w:r>
      <w:proofErr w:type="spellEnd"/>
      <w:r w:rsidRPr="002348C7">
        <w:rPr>
          <w:rFonts w:cs="Aharoni"/>
          <w:sz w:val="24"/>
          <w:szCs w:val="24"/>
          <w:rtl/>
        </w:rPr>
        <w:t xml:space="preserve"> בשלום, לכן על פי מה שאמרנו יש ליעקב חלק במצוות כיבוד הורים של עשיו ונחשב לו כאילו קיים את התורה כולה.</w:t>
      </w:r>
    </w:p>
    <w:p w14:paraId="528A6DFB" w14:textId="1D158D2E" w:rsidR="005A711E" w:rsidRPr="002348C7" w:rsidRDefault="005A711E" w:rsidP="00790772">
      <w:pPr>
        <w:rPr>
          <w:rFonts w:cs="Aharoni"/>
          <w:sz w:val="24"/>
          <w:szCs w:val="24"/>
          <w:rtl/>
        </w:rPr>
      </w:pPr>
      <w:r w:rsidRPr="002348C7">
        <w:rPr>
          <w:rFonts w:cs="Aharoni"/>
          <w:sz w:val="24"/>
          <w:szCs w:val="24"/>
          <w:rtl/>
        </w:rPr>
        <w:t>ידוע שכשעם ישראל מקיים את התורה כולה שו</w:t>
      </w:r>
      <w:r w:rsidR="00047EAF" w:rsidRPr="002348C7">
        <w:rPr>
          <w:rFonts w:cs="Aharoni"/>
          <w:sz w:val="24"/>
          <w:szCs w:val="24"/>
          <w:rtl/>
        </w:rPr>
        <w:t>ם</w:t>
      </w:r>
      <w:r w:rsidRPr="002348C7">
        <w:rPr>
          <w:rFonts w:cs="Aharoni"/>
          <w:sz w:val="24"/>
          <w:szCs w:val="24"/>
          <w:rtl/>
        </w:rPr>
        <w:t xml:space="preserve"> אומה לא יכולה לשלוט עליהם וזה מה שרצה יעקב לומר לעשיו, שבגלל שהוא רוצה למצוא חן בעיניו ואוהב אותו זה נחשב לו שיש לו חלק במצוות כיבוד הורים וממילא נחשב לו שקיים את כל התורה ולכן עשיו לא יכול לפגוע בו.</w:t>
      </w:r>
    </w:p>
    <w:p w14:paraId="389EC157" w14:textId="595E9565" w:rsidR="00A855A0" w:rsidRPr="002348C7" w:rsidRDefault="00A855A0" w:rsidP="00AA01B2">
      <w:pPr>
        <w:rPr>
          <w:rFonts w:cs="Aharoni"/>
          <w:sz w:val="24"/>
          <w:szCs w:val="24"/>
          <w:rtl/>
        </w:rPr>
      </w:pPr>
      <w:r w:rsidRPr="002348C7">
        <w:rPr>
          <w:rFonts w:cs="Aharoni"/>
          <w:sz w:val="24"/>
          <w:szCs w:val="24"/>
          <w:rtl/>
        </w:rPr>
        <w:t xml:space="preserve">אנחנו נמצאים בימים גדולים לעם ישראל, </w:t>
      </w:r>
      <w:r w:rsidR="005A711E" w:rsidRPr="002348C7">
        <w:rPr>
          <w:rFonts w:cs="Aharoni"/>
          <w:sz w:val="24"/>
          <w:szCs w:val="24"/>
          <w:rtl/>
        </w:rPr>
        <w:t>ניצחון</w:t>
      </w:r>
      <w:r w:rsidRPr="002348C7">
        <w:rPr>
          <w:rFonts w:cs="Aharoni"/>
          <w:sz w:val="24"/>
          <w:szCs w:val="24"/>
          <w:rtl/>
        </w:rPr>
        <w:t xml:space="preserve"> במלחמה והישגים שלא היינו מעלים על </w:t>
      </w:r>
      <w:r w:rsidR="005A711E" w:rsidRPr="002348C7">
        <w:rPr>
          <w:rFonts w:cs="Aharoni"/>
          <w:sz w:val="24"/>
          <w:szCs w:val="24"/>
          <w:rtl/>
        </w:rPr>
        <w:t>דעתנו, מעשי חסד שנמשכים כבר יותר משנה מכל חלקי עם ישראל, ולמרות שאולי בחדשות זה לא נשמע ככה אבל האחדות בעם ישראל עלתה לגבהים שלא היו כבר שנים</w:t>
      </w:r>
      <w:r w:rsidR="00AA01B2" w:rsidRPr="002348C7">
        <w:rPr>
          <w:rFonts w:cs="Aharoni"/>
          <w:sz w:val="24"/>
          <w:szCs w:val="24"/>
          <w:rtl/>
        </w:rPr>
        <w:t>.</w:t>
      </w:r>
      <w:r w:rsidR="005A711E" w:rsidRPr="002348C7">
        <w:rPr>
          <w:rFonts w:cs="Aharoni"/>
          <w:sz w:val="24"/>
          <w:szCs w:val="24"/>
          <w:rtl/>
        </w:rPr>
        <w:t xml:space="preserve"> </w:t>
      </w:r>
    </w:p>
    <w:p w14:paraId="7E36C9AB" w14:textId="4854354D" w:rsidR="00AA01B2" w:rsidRPr="002348C7" w:rsidRDefault="005A711E" w:rsidP="00AA01B2">
      <w:pPr>
        <w:rPr>
          <w:rFonts w:cs="Aharoni"/>
          <w:sz w:val="24"/>
          <w:szCs w:val="24"/>
          <w:rtl/>
        </w:rPr>
      </w:pPr>
      <w:r w:rsidRPr="002348C7">
        <w:rPr>
          <w:rFonts w:cs="Aharoni"/>
          <w:sz w:val="24"/>
          <w:szCs w:val="24"/>
          <w:rtl/>
        </w:rPr>
        <w:t>זה היה חודש בנושא "ופניהם איש אל אחיו"</w:t>
      </w:r>
      <w:r w:rsidR="00047EAF" w:rsidRPr="002348C7">
        <w:rPr>
          <w:rFonts w:cs="Aharoni"/>
          <w:sz w:val="24"/>
          <w:szCs w:val="24"/>
          <w:rtl/>
        </w:rPr>
        <w:t xml:space="preserve"> –</w:t>
      </w:r>
      <w:r w:rsidRPr="002348C7">
        <w:rPr>
          <w:rFonts w:cs="Aharoni"/>
          <w:sz w:val="24"/>
          <w:szCs w:val="24"/>
          <w:rtl/>
        </w:rPr>
        <w:t xml:space="preserve"> </w:t>
      </w:r>
      <w:r w:rsidR="00047EAF" w:rsidRPr="002348C7">
        <w:rPr>
          <w:rFonts w:cs="Aharoni"/>
          <w:sz w:val="24"/>
          <w:szCs w:val="24"/>
          <w:rtl/>
        </w:rPr>
        <w:t xml:space="preserve">חודש בו דיברנו על אהבת האחר וחיבור לשני, גם אם הוא שונה </w:t>
      </w:r>
      <w:proofErr w:type="spellStart"/>
      <w:r w:rsidR="00047EAF" w:rsidRPr="002348C7">
        <w:rPr>
          <w:rFonts w:cs="Aharoni"/>
          <w:sz w:val="24"/>
          <w:szCs w:val="24"/>
          <w:rtl/>
        </w:rPr>
        <w:t>מאיתנו</w:t>
      </w:r>
      <w:proofErr w:type="spellEnd"/>
      <w:r w:rsidR="00047EAF" w:rsidRPr="002348C7">
        <w:rPr>
          <w:rFonts w:cs="Aharoni"/>
          <w:sz w:val="24"/>
          <w:szCs w:val="24"/>
          <w:rtl/>
        </w:rPr>
        <w:t xml:space="preserve"> וגם אם אנחנו לא מסכימים,</w:t>
      </w:r>
      <w:r w:rsidR="00AA01B2" w:rsidRPr="002348C7">
        <w:rPr>
          <w:rFonts w:cs="Aharoni"/>
          <w:sz w:val="24"/>
          <w:szCs w:val="24"/>
          <w:rtl/>
        </w:rPr>
        <w:t xml:space="preserve"> חודש שלם של עשייה והתנדבויות למען הקהילה והאחר, של הנצחה של חיילים וחיזוק המשפחות השכולות והכל </w:t>
      </w:r>
      <w:proofErr w:type="spellStart"/>
      <w:r w:rsidR="00AA01B2" w:rsidRPr="002348C7">
        <w:rPr>
          <w:rFonts w:cs="Aharoni"/>
          <w:sz w:val="24"/>
          <w:szCs w:val="24"/>
          <w:rtl/>
        </w:rPr>
        <w:t>הכל</w:t>
      </w:r>
      <w:proofErr w:type="spellEnd"/>
      <w:r w:rsidR="00AA01B2" w:rsidRPr="002348C7">
        <w:rPr>
          <w:rFonts w:cs="Aharoni"/>
          <w:sz w:val="24"/>
          <w:szCs w:val="24"/>
          <w:rtl/>
        </w:rPr>
        <w:t xml:space="preserve"> עם חיוך והמון שמחה של שליחות ונתינה.</w:t>
      </w:r>
      <w:r w:rsidR="00047EAF" w:rsidRPr="002348C7">
        <w:rPr>
          <w:rFonts w:cs="Aharoni"/>
          <w:sz w:val="24"/>
          <w:szCs w:val="24"/>
          <w:rtl/>
        </w:rPr>
        <w:t xml:space="preserve"> </w:t>
      </w:r>
    </w:p>
    <w:p w14:paraId="5F7317A6" w14:textId="2EB10399" w:rsidR="005A711E" w:rsidRPr="002348C7" w:rsidRDefault="00AA01B2" w:rsidP="00AA01B2">
      <w:pPr>
        <w:rPr>
          <w:rFonts w:cs="Aharoni"/>
          <w:sz w:val="24"/>
          <w:szCs w:val="24"/>
          <w:rtl/>
        </w:rPr>
      </w:pPr>
      <w:r w:rsidRPr="002348C7">
        <w:rPr>
          <w:rFonts w:cs="Aharoni"/>
          <w:sz w:val="24"/>
          <w:szCs w:val="24"/>
          <w:rtl/>
        </w:rPr>
        <w:t xml:space="preserve">אז </w:t>
      </w:r>
      <w:proofErr w:type="spellStart"/>
      <w:r w:rsidR="00047EAF" w:rsidRPr="002348C7">
        <w:rPr>
          <w:rFonts w:cs="Aharoni"/>
          <w:sz w:val="24"/>
          <w:szCs w:val="24"/>
          <w:rtl/>
        </w:rPr>
        <w:t>בעז"ה</w:t>
      </w:r>
      <w:proofErr w:type="spellEnd"/>
      <w:r w:rsidR="00047EAF" w:rsidRPr="002348C7">
        <w:rPr>
          <w:rFonts w:cs="Aharoni"/>
          <w:sz w:val="24"/>
          <w:szCs w:val="24"/>
          <w:rtl/>
        </w:rPr>
        <w:t xml:space="preserve"> מתוך</w:t>
      </w:r>
      <w:r w:rsidRPr="002348C7">
        <w:rPr>
          <w:rFonts w:cs="Aharoni"/>
          <w:sz w:val="24"/>
          <w:szCs w:val="24"/>
          <w:rtl/>
        </w:rPr>
        <w:t xml:space="preserve"> החודש ה</w:t>
      </w:r>
      <w:r w:rsidR="00047EAF" w:rsidRPr="002348C7">
        <w:rPr>
          <w:rFonts w:cs="Aharoni"/>
          <w:sz w:val="24"/>
          <w:szCs w:val="24"/>
          <w:rtl/>
        </w:rPr>
        <w:t xml:space="preserve">זה </w:t>
      </w:r>
      <w:r w:rsidRPr="002348C7">
        <w:rPr>
          <w:rFonts w:cs="Aharoni"/>
          <w:sz w:val="24"/>
          <w:szCs w:val="24"/>
          <w:rtl/>
        </w:rPr>
        <w:t>נמשיך להרבות</w:t>
      </w:r>
      <w:r w:rsidR="00047EAF" w:rsidRPr="002348C7">
        <w:rPr>
          <w:rFonts w:cs="Aharoni"/>
          <w:sz w:val="24"/>
          <w:szCs w:val="24"/>
          <w:rtl/>
        </w:rPr>
        <w:t xml:space="preserve"> אהבה בעם ישראל</w:t>
      </w:r>
      <w:r w:rsidRPr="002348C7">
        <w:rPr>
          <w:rFonts w:cs="Aharoni"/>
          <w:sz w:val="24"/>
          <w:szCs w:val="24"/>
          <w:rtl/>
        </w:rPr>
        <w:t>, נמשיך לתרום לעם ישראל, נמשיך להרבות</w:t>
      </w:r>
      <w:r w:rsidR="00221EF4" w:rsidRPr="002348C7">
        <w:rPr>
          <w:rFonts w:cs="Aharoni"/>
          <w:sz w:val="24"/>
          <w:szCs w:val="24"/>
          <w:rtl/>
        </w:rPr>
        <w:t xml:space="preserve"> תורה בעם ישראל</w:t>
      </w:r>
      <w:r w:rsidRPr="002348C7">
        <w:rPr>
          <w:rFonts w:cs="Aharoni"/>
          <w:sz w:val="24"/>
          <w:szCs w:val="24"/>
          <w:rtl/>
        </w:rPr>
        <w:t xml:space="preserve"> ונמשיך להרבות שמחה בעם ישראל</w:t>
      </w:r>
      <w:r w:rsidR="00047EAF" w:rsidRPr="002348C7">
        <w:rPr>
          <w:rFonts w:cs="Aharoni"/>
          <w:sz w:val="24"/>
          <w:szCs w:val="24"/>
          <w:rtl/>
        </w:rPr>
        <w:t xml:space="preserve"> ו</w:t>
      </w:r>
      <w:r w:rsidR="00DE15EA" w:rsidRPr="002348C7">
        <w:rPr>
          <w:rFonts w:cs="Aharoni"/>
          <w:sz w:val="24"/>
          <w:szCs w:val="24"/>
          <w:rtl/>
        </w:rPr>
        <w:t xml:space="preserve">ככה </w:t>
      </w:r>
      <w:r w:rsidR="00221EF4" w:rsidRPr="002348C7">
        <w:rPr>
          <w:rFonts w:cs="Aharoni"/>
          <w:sz w:val="24"/>
          <w:szCs w:val="24"/>
          <w:rtl/>
        </w:rPr>
        <w:t>נהיה כולנו שותפים</w:t>
      </w:r>
      <w:r w:rsidR="00DE15EA" w:rsidRPr="002348C7">
        <w:rPr>
          <w:rFonts w:cs="Aharoni"/>
          <w:sz w:val="24"/>
          <w:szCs w:val="24"/>
          <w:rtl/>
        </w:rPr>
        <w:t xml:space="preserve"> כל עם ישראל</w:t>
      </w:r>
      <w:r w:rsidR="00221EF4" w:rsidRPr="002348C7">
        <w:rPr>
          <w:rFonts w:cs="Aharoni"/>
          <w:sz w:val="24"/>
          <w:szCs w:val="24"/>
          <w:rtl/>
        </w:rPr>
        <w:t xml:space="preserve"> ונזכה להמשיך ולנצח במלחמה</w:t>
      </w:r>
      <w:r w:rsidR="00DE15EA" w:rsidRPr="002348C7">
        <w:rPr>
          <w:rFonts w:cs="Aharoni"/>
          <w:sz w:val="24"/>
          <w:szCs w:val="24"/>
          <w:rtl/>
        </w:rPr>
        <w:t xml:space="preserve"> ולראות את כל החטופים והחיילים חוזרים בשלום ונזכה</w:t>
      </w:r>
      <w:r w:rsidR="00221EF4" w:rsidRPr="002348C7">
        <w:rPr>
          <w:rFonts w:cs="Aharoni"/>
          <w:sz w:val="24"/>
          <w:szCs w:val="24"/>
          <w:rtl/>
        </w:rPr>
        <w:t xml:space="preserve"> לגאולה השלמה במהרה בימינו אמן!</w:t>
      </w:r>
    </w:p>
    <w:p w14:paraId="33BF62AD" w14:textId="77777777" w:rsidR="000F2A12" w:rsidRPr="002348C7" w:rsidRDefault="000F2A12" w:rsidP="000F2A12">
      <w:pPr>
        <w:rPr>
          <w:rFonts w:cs="Aharoni"/>
          <w:sz w:val="24"/>
          <w:szCs w:val="24"/>
          <w:rtl/>
        </w:rPr>
      </w:pPr>
    </w:p>
    <w:p w14:paraId="44087411" w14:textId="77777777" w:rsidR="000F2A12" w:rsidRPr="002348C7" w:rsidRDefault="000F2A12" w:rsidP="000F2A12">
      <w:pPr>
        <w:rPr>
          <w:rFonts w:cs="Aharoni"/>
          <w:sz w:val="24"/>
          <w:szCs w:val="24"/>
          <w:rtl/>
        </w:rPr>
      </w:pPr>
    </w:p>
    <w:p w14:paraId="6D3BAB2F" w14:textId="77777777" w:rsidR="000F2A12" w:rsidRPr="002348C7" w:rsidRDefault="000F2A12" w:rsidP="000F2A12">
      <w:pPr>
        <w:rPr>
          <w:rFonts w:cs="Aharoni"/>
          <w:sz w:val="24"/>
          <w:szCs w:val="24"/>
          <w:rtl/>
        </w:rPr>
      </w:pPr>
    </w:p>
    <w:p w14:paraId="3D2263F7" w14:textId="77777777" w:rsidR="000F2A12" w:rsidRDefault="000F2A12" w:rsidP="000F2A12">
      <w:pPr>
        <w:rPr>
          <w:rFonts w:cs="Aharoni"/>
          <w:sz w:val="24"/>
          <w:szCs w:val="24"/>
          <w:rtl/>
        </w:rPr>
      </w:pPr>
    </w:p>
    <w:p w14:paraId="472E563A" w14:textId="77777777" w:rsidR="002348C7" w:rsidRPr="002348C7" w:rsidRDefault="002348C7" w:rsidP="000F2A12">
      <w:pPr>
        <w:rPr>
          <w:rFonts w:cs="Aharoni"/>
          <w:sz w:val="24"/>
          <w:szCs w:val="24"/>
          <w:rtl/>
        </w:rPr>
      </w:pPr>
    </w:p>
    <w:p w14:paraId="20395857" w14:textId="77777777" w:rsidR="000F2A12" w:rsidRPr="002348C7" w:rsidRDefault="000F2A12" w:rsidP="000F2A12">
      <w:pPr>
        <w:rPr>
          <w:rFonts w:cs="Aharoni"/>
          <w:sz w:val="24"/>
          <w:szCs w:val="24"/>
          <w:rtl/>
        </w:rPr>
      </w:pPr>
    </w:p>
    <w:p w14:paraId="1002BD7A" w14:textId="542BAFBC" w:rsidR="000F2A12" w:rsidRPr="002348C7" w:rsidRDefault="000F2A12" w:rsidP="000F2A12">
      <w:pPr>
        <w:tabs>
          <w:tab w:val="left" w:pos="7130"/>
        </w:tabs>
        <w:rPr>
          <w:rFonts w:cs="Aharoni"/>
          <w:sz w:val="24"/>
          <w:szCs w:val="24"/>
          <w:rtl/>
        </w:rPr>
      </w:pPr>
      <w:r w:rsidRPr="002348C7">
        <w:rPr>
          <w:rFonts w:cs="Aharoni"/>
          <w:sz w:val="24"/>
          <w:szCs w:val="24"/>
          <w:rtl/>
        </w:rPr>
        <w:tab/>
      </w:r>
    </w:p>
    <w:p w14:paraId="165A4A81" w14:textId="49523DDD" w:rsidR="000F2A12" w:rsidRPr="002348C7" w:rsidRDefault="000F2A12" w:rsidP="000F2A12">
      <w:pPr>
        <w:tabs>
          <w:tab w:val="left" w:pos="7130"/>
        </w:tabs>
        <w:jc w:val="right"/>
        <w:rPr>
          <w:rFonts w:cs="Aharoni"/>
          <w:sz w:val="24"/>
          <w:szCs w:val="24"/>
          <w:rtl/>
        </w:rPr>
      </w:pPr>
      <w:r w:rsidRPr="002348C7">
        <w:rPr>
          <w:rFonts w:cs="Aharoni"/>
          <w:sz w:val="24"/>
          <w:szCs w:val="24"/>
          <w:rtl/>
        </w:rPr>
        <w:t xml:space="preserve">מבוסס על דבר תורה של הרב יהושע אהרן צבי </w:t>
      </w:r>
      <w:proofErr w:type="spellStart"/>
      <w:r w:rsidRPr="002348C7">
        <w:rPr>
          <w:rFonts w:cs="Aharoni"/>
          <w:sz w:val="24"/>
          <w:szCs w:val="24"/>
          <w:rtl/>
        </w:rPr>
        <w:t>וינברגר</w:t>
      </w:r>
      <w:proofErr w:type="spellEnd"/>
    </w:p>
    <w:sectPr w:rsidR="000F2A12" w:rsidRPr="002348C7"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4B3C2" w14:textId="77777777" w:rsidR="00551D5C" w:rsidRDefault="00551D5C" w:rsidP="00790772">
      <w:pPr>
        <w:spacing w:after="0" w:line="240" w:lineRule="auto"/>
      </w:pPr>
      <w:r>
        <w:separator/>
      </w:r>
    </w:p>
  </w:endnote>
  <w:endnote w:type="continuationSeparator" w:id="0">
    <w:p w14:paraId="04FB12CB" w14:textId="77777777" w:rsidR="00551D5C" w:rsidRDefault="00551D5C" w:rsidP="00790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Aharoni">
    <w:altName w:val="Arial"/>
    <w:panose1 w:val="02010803020104030203"/>
    <w:charset w:val="00"/>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8D923" w14:textId="77777777" w:rsidR="00551D5C" w:rsidRDefault="00551D5C" w:rsidP="00790772">
      <w:pPr>
        <w:spacing w:after="0" w:line="240" w:lineRule="auto"/>
      </w:pPr>
      <w:r>
        <w:separator/>
      </w:r>
    </w:p>
  </w:footnote>
  <w:footnote w:type="continuationSeparator" w:id="0">
    <w:p w14:paraId="24AF1848" w14:textId="77777777" w:rsidR="00551D5C" w:rsidRDefault="00551D5C" w:rsidP="00790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BD4DE" w14:textId="1F0CD3F7" w:rsidR="00790772" w:rsidRDefault="00790772">
    <w:pPr>
      <w:pStyle w:val="ae"/>
    </w:pPr>
    <w:r>
      <w:rPr>
        <w:rFonts w:hint="cs"/>
        <w:rtl/>
      </w:rPr>
      <w:t>בס"ד</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81C"/>
    <w:rsid w:val="00047EAF"/>
    <w:rsid w:val="000F2A12"/>
    <w:rsid w:val="001F5E15"/>
    <w:rsid w:val="00221EF4"/>
    <w:rsid w:val="002348C7"/>
    <w:rsid w:val="002C481C"/>
    <w:rsid w:val="00450BA9"/>
    <w:rsid w:val="00551D5C"/>
    <w:rsid w:val="005A711E"/>
    <w:rsid w:val="006D0511"/>
    <w:rsid w:val="00790772"/>
    <w:rsid w:val="007E160F"/>
    <w:rsid w:val="00A855A0"/>
    <w:rsid w:val="00AA01B2"/>
    <w:rsid w:val="00B8497A"/>
    <w:rsid w:val="00CF1750"/>
    <w:rsid w:val="00DE15EA"/>
    <w:rsid w:val="00E81E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C0B25"/>
  <w15:chartTrackingRefBased/>
  <w15:docId w15:val="{753C869F-3C95-4E3B-802B-9E62E8A52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2C48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C48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C481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C481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C48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C481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C481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C481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C481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C481C"/>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2C481C"/>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2C481C"/>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2C481C"/>
    <w:rPr>
      <w:rFonts w:eastAsiaTheme="majorEastAsia" w:cstheme="majorBidi"/>
      <w:i/>
      <w:iCs/>
      <w:color w:val="0F4761" w:themeColor="accent1" w:themeShade="BF"/>
    </w:rPr>
  </w:style>
  <w:style w:type="character" w:customStyle="1" w:styleId="50">
    <w:name w:val="כותרת 5 תו"/>
    <w:basedOn w:val="a0"/>
    <w:link w:val="5"/>
    <w:uiPriority w:val="9"/>
    <w:semiHidden/>
    <w:rsid w:val="002C481C"/>
    <w:rPr>
      <w:rFonts w:eastAsiaTheme="majorEastAsia" w:cstheme="majorBidi"/>
      <w:color w:val="0F4761" w:themeColor="accent1" w:themeShade="BF"/>
    </w:rPr>
  </w:style>
  <w:style w:type="character" w:customStyle="1" w:styleId="60">
    <w:name w:val="כותרת 6 תו"/>
    <w:basedOn w:val="a0"/>
    <w:link w:val="6"/>
    <w:uiPriority w:val="9"/>
    <w:semiHidden/>
    <w:rsid w:val="002C481C"/>
    <w:rPr>
      <w:rFonts w:eastAsiaTheme="majorEastAsia" w:cstheme="majorBidi"/>
      <w:i/>
      <w:iCs/>
      <w:color w:val="595959" w:themeColor="text1" w:themeTint="A6"/>
    </w:rPr>
  </w:style>
  <w:style w:type="character" w:customStyle="1" w:styleId="70">
    <w:name w:val="כותרת 7 תו"/>
    <w:basedOn w:val="a0"/>
    <w:link w:val="7"/>
    <w:uiPriority w:val="9"/>
    <w:semiHidden/>
    <w:rsid w:val="002C481C"/>
    <w:rPr>
      <w:rFonts w:eastAsiaTheme="majorEastAsia" w:cstheme="majorBidi"/>
      <w:color w:val="595959" w:themeColor="text1" w:themeTint="A6"/>
    </w:rPr>
  </w:style>
  <w:style w:type="character" w:customStyle="1" w:styleId="80">
    <w:name w:val="כותרת 8 תו"/>
    <w:basedOn w:val="a0"/>
    <w:link w:val="8"/>
    <w:uiPriority w:val="9"/>
    <w:semiHidden/>
    <w:rsid w:val="002C481C"/>
    <w:rPr>
      <w:rFonts w:eastAsiaTheme="majorEastAsia" w:cstheme="majorBidi"/>
      <w:i/>
      <w:iCs/>
      <w:color w:val="272727" w:themeColor="text1" w:themeTint="D8"/>
    </w:rPr>
  </w:style>
  <w:style w:type="character" w:customStyle="1" w:styleId="90">
    <w:name w:val="כותרת 9 תו"/>
    <w:basedOn w:val="a0"/>
    <w:link w:val="9"/>
    <w:uiPriority w:val="9"/>
    <w:semiHidden/>
    <w:rsid w:val="002C481C"/>
    <w:rPr>
      <w:rFonts w:eastAsiaTheme="majorEastAsia" w:cstheme="majorBidi"/>
      <w:color w:val="272727" w:themeColor="text1" w:themeTint="D8"/>
    </w:rPr>
  </w:style>
  <w:style w:type="paragraph" w:styleId="a3">
    <w:name w:val="Title"/>
    <w:basedOn w:val="a"/>
    <w:next w:val="a"/>
    <w:link w:val="a4"/>
    <w:uiPriority w:val="10"/>
    <w:qFormat/>
    <w:rsid w:val="002C48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C481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C481C"/>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C481C"/>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C481C"/>
    <w:pPr>
      <w:spacing w:before="160"/>
      <w:jc w:val="center"/>
    </w:pPr>
    <w:rPr>
      <w:i/>
      <w:iCs/>
      <w:color w:val="404040" w:themeColor="text1" w:themeTint="BF"/>
    </w:rPr>
  </w:style>
  <w:style w:type="character" w:customStyle="1" w:styleId="a8">
    <w:name w:val="ציטוט תו"/>
    <w:basedOn w:val="a0"/>
    <w:link w:val="a7"/>
    <w:uiPriority w:val="29"/>
    <w:rsid w:val="002C481C"/>
    <w:rPr>
      <w:i/>
      <w:iCs/>
      <w:color w:val="404040" w:themeColor="text1" w:themeTint="BF"/>
    </w:rPr>
  </w:style>
  <w:style w:type="paragraph" w:styleId="a9">
    <w:name w:val="List Paragraph"/>
    <w:basedOn w:val="a"/>
    <w:uiPriority w:val="34"/>
    <w:qFormat/>
    <w:rsid w:val="002C481C"/>
    <w:pPr>
      <w:ind w:left="720"/>
      <w:contextualSpacing/>
    </w:pPr>
  </w:style>
  <w:style w:type="character" w:styleId="aa">
    <w:name w:val="Intense Emphasis"/>
    <w:basedOn w:val="a0"/>
    <w:uiPriority w:val="21"/>
    <w:qFormat/>
    <w:rsid w:val="002C481C"/>
    <w:rPr>
      <w:i/>
      <w:iCs/>
      <w:color w:val="0F4761" w:themeColor="accent1" w:themeShade="BF"/>
    </w:rPr>
  </w:style>
  <w:style w:type="paragraph" w:styleId="ab">
    <w:name w:val="Intense Quote"/>
    <w:basedOn w:val="a"/>
    <w:next w:val="a"/>
    <w:link w:val="ac"/>
    <w:uiPriority w:val="30"/>
    <w:qFormat/>
    <w:rsid w:val="002C48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2C481C"/>
    <w:rPr>
      <w:i/>
      <w:iCs/>
      <w:color w:val="0F4761" w:themeColor="accent1" w:themeShade="BF"/>
    </w:rPr>
  </w:style>
  <w:style w:type="character" w:styleId="ad">
    <w:name w:val="Intense Reference"/>
    <w:basedOn w:val="a0"/>
    <w:uiPriority w:val="32"/>
    <w:qFormat/>
    <w:rsid w:val="002C481C"/>
    <w:rPr>
      <w:b/>
      <w:bCs/>
      <w:smallCaps/>
      <w:color w:val="0F4761" w:themeColor="accent1" w:themeShade="BF"/>
      <w:spacing w:val="5"/>
    </w:rPr>
  </w:style>
  <w:style w:type="paragraph" w:styleId="ae">
    <w:name w:val="header"/>
    <w:basedOn w:val="a"/>
    <w:link w:val="af"/>
    <w:uiPriority w:val="99"/>
    <w:unhideWhenUsed/>
    <w:rsid w:val="00790772"/>
    <w:pPr>
      <w:tabs>
        <w:tab w:val="center" w:pos="4153"/>
        <w:tab w:val="right" w:pos="8306"/>
      </w:tabs>
      <w:spacing w:after="0" w:line="240" w:lineRule="auto"/>
    </w:pPr>
  </w:style>
  <w:style w:type="character" w:customStyle="1" w:styleId="af">
    <w:name w:val="כותרת עליונה תו"/>
    <w:basedOn w:val="a0"/>
    <w:link w:val="ae"/>
    <w:uiPriority w:val="99"/>
    <w:rsid w:val="00790772"/>
  </w:style>
  <w:style w:type="paragraph" w:styleId="af0">
    <w:name w:val="footer"/>
    <w:basedOn w:val="a"/>
    <w:link w:val="af1"/>
    <w:uiPriority w:val="99"/>
    <w:unhideWhenUsed/>
    <w:rsid w:val="00790772"/>
    <w:pPr>
      <w:tabs>
        <w:tab w:val="center" w:pos="4153"/>
        <w:tab w:val="right" w:pos="8306"/>
      </w:tabs>
      <w:spacing w:after="0" w:line="240" w:lineRule="auto"/>
    </w:pPr>
  </w:style>
  <w:style w:type="character" w:customStyle="1" w:styleId="af1">
    <w:name w:val="כותרת תחתונה תו"/>
    <w:basedOn w:val="a0"/>
    <w:link w:val="af0"/>
    <w:uiPriority w:val="99"/>
    <w:rsid w:val="00790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375</Words>
  <Characters>1877</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אברהם אלתרמן</dc:creator>
  <cp:keywords/>
  <dc:description/>
  <cp:lastModifiedBy>משתמש אורח</cp:lastModifiedBy>
  <cp:revision>2</cp:revision>
  <dcterms:created xsi:type="dcterms:W3CDTF">2024-12-13T11:08:00Z</dcterms:created>
  <dcterms:modified xsi:type="dcterms:W3CDTF">2024-12-13T11:08:00Z</dcterms:modified>
</cp:coreProperties>
</file>